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0D58" w14:textId="77777777" w:rsidR="00957763" w:rsidRDefault="00957763" w:rsidP="005D4357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6D39F38" wp14:editId="2F9F4FE2">
            <wp:extent cx="2952750" cy="123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blue bonn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03" cy="12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9018" w14:textId="56385EB9" w:rsidR="005D4357" w:rsidRPr="00FD57B4" w:rsidRDefault="005D4357" w:rsidP="005D4357">
      <w:pPr>
        <w:pStyle w:val="Title"/>
        <w:jc w:val="center"/>
        <w:rPr>
          <w:rFonts w:ascii="Britannic Bold" w:hAnsi="Britannic Bold"/>
          <w:color w:val="2B3686"/>
          <w:sz w:val="52"/>
          <w:szCs w:val="44"/>
        </w:rPr>
      </w:pPr>
      <w:r w:rsidRPr="00FD57B4">
        <w:rPr>
          <w:rFonts w:ascii="Britannic Bold" w:hAnsi="Britannic Bold"/>
          <w:color w:val="2B3686"/>
          <w:sz w:val="52"/>
          <w:szCs w:val="44"/>
        </w:rPr>
        <w:t>M</w:t>
      </w:r>
      <w:r w:rsidR="00FD57B4" w:rsidRPr="00FD57B4">
        <w:rPr>
          <w:rFonts w:ascii="Britannic Bold" w:hAnsi="Britannic Bold"/>
          <w:color w:val="2B3686"/>
          <w:sz w:val="52"/>
          <w:szCs w:val="44"/>
        </w:rPr>
        <w:t>embership</w:t>
      </w:r>
      <w:r w:rsidRPr="00FD57B4">
        <w:rPr>
          <w:rFonts w:ascii="Britannic Bold" w:hAnsi="Britannic Bold"/>
          <w:color w:val="2B3686"/>
          <w:sz w:val="52"/>
          <w:szCs w:val="44"/>
        </w:rPr>
        <w:t xml:space="preserve"> S</w:t>
      </w:r>
      <w:r w:rsidR="00FD57B4" w:rsidRPr="00FD57B4">
        <w:rPr>
          <w:rFonts w:ascii="Britannic Bold" w:hAnsi="Britannic Bold"/>
          <w:color w:val="2B3686"/>
          <w:sz w:val="52"/>
          <w:szCs w:val="44"/>
        </w:rPr>
        <w:t>urvey</w:t>
      </w:r>
    </w:p>
    <w:p w14:paraId="10FBBA78" w14:textId="77777777" w:rsidR="005D4357" w:rsidRPr="005D4357" w:rsidRDefault="005D4357" w:rsidP="005D4357"/>
    <w:p w14:paraId="242D4797" w14:textId="661591CA" w:rsidR="005D4357" w:rsidRDefault="00D34BEA">
      <w:r>
        <w:t>The Southwest Angel Network</w:t>
      </w:r>
      <w:r w:rsidR="005D4357">
        <w:t xml:space="preserve"> is keenly interested in providing members with maximum benefit, which is aligned with member interests. One of the few ways we </w:t>
      </w:r>
      <w:proofErr w:type="gramStart"/>
      <w:r w:rsidR="005D4357">
        <w:t>have to</w:t>
      </w:r>
      <w:proofErr w:type="gramEnd"/>
      <w:r w:rsidR="005D4357">
        <w:t xml:space="preserve"> better understand these interests is to conduct membership surveys</w:t>
      </w:r>
      <w:r w:rsidR="00B42BDE">
        <w:t>.</w:t>
      </w:r>
      <w:r w:rsidR="005D4357">
        <w:t xml:space="preserve"> Individual data will be </w:t>
      </w:r>
      <w:r w:rsidR="00EC2A96">
        <w:t>used for internal purposes only</w:t>
      </w:r>
      <w:r w:rsidR="005D4357">
        <w:t xml:space="preserve"> and will not be shared externally </w:t>
      </w:r>
    </w:p>
    <w:p w14:paraId="1663D311" w14:textId="26F09478" w:rsidR="008318D8" w:rsidRDefault="008318D8" w:rsidP="007537B5">
      <w:pPr>
        <w:pStyle w:val="ListParagraph"/>
        <w:numPr>
          <w:ilvl w:val="0"/>
          <w:numId w:val="1"/>
        </w:numPr>
      </w:pPr>
      <w:r w:rsidRPr="0001118B">
        <w:t>What is your greatest strength in terms of work experience (by industry, or market, or technology, or functional area)?</w:t>
      </w:r>
    </w:p>
    <w:p w14:paraId="0EA4E562" w14:textId="7A36F2BD" w:rsidR="008318D8" w:rsidRDefault="008318D8" w:rsidP="00275C21">
      <w:pPr>
        <w:ind w:left="720"/>
      </w:pPr>
      <w:r>
        <w:t>_______________________________________________________________________</w:t>
      </w:r>
      <w:r>
        <w:br/>
      </w:r>
    </w:p>
    <w:p w14:paraId="67008889" w14:textId="2D235012" w:rsidR="008318D8" w:rsidRDefault="008318D8" w:rsidP="00275C21">
      <w:pPr>
        <w:ind w:left="720"/>
      </w:pPr>
      <w:r>
        <w:t>_______________________________________________________________________</w:t>
      </w:r>
    </w:p>
    <w:p w14:paraId="4D7380C4" w14:textId="77777777" w:rsidR="008318D8" w:rsidRDefault="008318D8" w:rsidP="007537B5">
      <w:pPr>
        <w:pStyle w:val="ListParagraph"/>
        <w:numPr>
          <w:ilvl w:val="0"/>
          <w:numId w:val="1"/>
        </w:numPr>
      </w:pPr>
      <w:r>
        <w:t>For which of the following topics do you feel most comfortable in helping to evaluate a company? (check as many as apply)</w:t>
      </w:r>
    </w:p>
    <w:p w14:paraId="631FB033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social impact (magnitude of the impact, verification of the impact)</w:t>
      </w:r>
    </w:p>
    <w:p w14:paraId="51B77BED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executive team (emotional intelligence, domain knowledge and experience)</w:t>
      </w:r>
    </w:p>
    <w:p w14:paraId="071A266B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product (readiness, development platform, scalability)</w:t>
      </w:r>
    </w:p>
    <w:p w14:paraId="114078E4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market (customer need verification, motivation of early adopters, market size)</w:t>
      </w:r>
    </w:p>
    <w:p w14:paraId="716A8822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sales plan (sales challenges, go to market strategy, sales channels, sales infrastructure)</w:t>
      </w:r>
    </w:p>
    <w:p w14:paraId="1EF5813B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competition (direct and indirect competition, sustainable long-term advantage)</w:t>
      </w:r>
    </w:p>
    <w:p w14:paraId="4B6B7818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exit (evidence of appetite for acquisitions, how much dilution may occur)</w:t>
      </w:r>
    </w:p>
    <w:p w14:paraId="74EB0B61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investment deal terms (for example, for convertible debt or preferred stock)</w:t>
      </w:r>
    </w:p>
    <w:p w14:paraId="78208032" w14:textId="77777777" w:rsidR="008318D8" w:rsidRDefault="008318D8" w:rsidP="008318D8">
      <w:pPr>
        <w:pStyle w:val="ListParagraph"/>
        <w:numPr>
          <w:ilvl w:val="0"/>
          <w:numId w:val="2"/>
        </w:numPr>
      </w:pPr>
      <w:r>
        <w:t>the finances (reasonableness and completeness of expenses and income plan)</w:t>
      </w:r>
      <w:r>
        <w:br/>
      </w:r>
      <w:r>
        <w:br/>
      </w:r>
    </w:p>
    <w:p w14:paraId="11E2F707" w14:textId="4D61341C" w:rsidR="008318D8" w:rsidRDefault="008318D8" w:rsidP="008318D8">
      <w:pPr>
        <w:pStyle w:val="ListParagraph"/>
        <w:numPr>
          <w:ilvl w:val="0"/>
          <w:numId w:val="2"/>
        </w:numPr>
      </w:pPr>
      <w:r>
        <w:t>Other…__________________________________________________________</w:t>
      </w:r>
      <w:r w:rsidR="00233E3B">
        <w:br/>
      </w:r>
      <w:r w:rsidR="00233E3B">
        <w:br/>
      </w:r>
    </w:p>
    <w:p w14:paraId="7326BC27" w14:textId="2A208369" w:rsidR="00ED7C7A" w:rsidRDefault="005D4357" w:rsidP="00924191">
      <w:pPr>
        <w:pStyle w:val="ListParagraph"/>
        <w:numPr>
          <w:ilvl w:val="0"/>
          <w:numId w:val="1"/>
        </w:numPr>
      </w:pPr>
      <w:r>
        <w:t xml:space="preserve">Name: ___________________________________________ </w:t>
      </w:r>
    </w:p>
    <w:p w14:paraId="300D13E3" w14:textId="77777777" w:rsidR="008D7534" w:rsidRDefault="005D4357" w:rsidP="00233E3B">
      <w:pPr>
        <w:ind w:left="360"/>
        <w:jc w:val="center"/>
      </w:pPr>
      <w:r>
        <w:t xml:space="preserve">Thank you for </w:t>
      </w:r>
      <w:bookmarkStart w:id="0" w:name="_GoBack"/>
      <w:bookmarkEnd w:id="0"/>
      <w:r>
        <w:t>completing this survey</w:t>
      </w:r>
    </w:p>
    <w:sectPr w:rsidR="008D7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ED14" w14:textId="77777777" w:rsidR="00ED7C7A" w:rsidRDefault="00ED7C7A" w:rsidP="00ED7C7A">
      <w:pPr>
        <w:spacing w:after="0" w:line="240" w:lineRule="auto"/>
      </w:pPr>
      <w:r>
        <w:separator/>
      </w:r>
    </w:p>
  </w:endnote>
  <w:endnote w:type="continuationSeparator" w:id="0">
    <w:p w14:paraId="208408D5" w14:textId="77777777" w:rsidR="00ED7C7A" w:rsidRDefault="00ED7C7A" w:rsidP="00ED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7566" w14:textId="77777777" w:rsidR="00ED7C7A" w:rsidRDefault="00ED7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396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FE087" w14:textId="36550182" w:rsidR="00ED7C7A" w:rsidRDefault="00ED7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59F5E" w14:textId="77777777" w:rsidR="00ED7C7A" w:rsidRDefault="00ED7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4BD5" w14:textId="77777777" w:rsidR="00ED7C7A" w:rsidRDefault="00ED7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BD7B" w14:textId="77777777" w:rsidR="00ED7C7A" w:rsidRDefault="00ED7C7A" w:rsidP="00ED7C7A">
      <w:pPr>
        <w:spacing w:after="0" w:line="240" w:lineRule="auto"/>
      </w:pPr>
      <w:r>
        <w:separator/>
      </w:r>
    </w:p>
  </w:footnote>
  <w:footnote w:type="continuationSeparator" w:id="0">
    <w:p w14:paraId="375105A1" w14:textId="77777777" w:rsidR="00ED7C7A" w:rsidRDefault="00ED7C7A" w:rsidP="00ED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4E30" w14:textId="77777777" w:rsidR="00ED7C7A" w:rsidRDefault="00ED7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DCD5" w14:textId="77777777" w:rsidR="00ED7C7A" w:rsidRDefault="00ED7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7412" w14:textId="77777777" w:rsidR="00ED7C7A" w:rsidRDefault="00ED7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23AB"/>
    <w:multiLevelType w:val="hybridMultilevel"/>
    <w:tmpl w:val="A066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518A"/>
    <w:multiLevelType w:val="hybridMultilevel"/>
    <w:tmpl w:val="1A626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C39"/>
    <w:multiLevelType w:val="hybridMultilevel"/>
    <w:tmpl w:val="F17497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803E5"/>
    <w:multiLevelType w:val="hybridMultilevel"/>
    <w:tmpl w:val="3F005B06"/>
    <w:lvl w:ilvl="0" w:tplc="7B8C1C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57"/>
    <w:rsid w:val="000634B4"/>
    <w:rsid w:val="00112289"/>
    <w:rsid w:val="00124B11"/>
    <w:rsid w:val="00233E3B"/>
    <w:rsid w:val="0026308B"/>
    <w:rsid w:val="00275C21"/>
    <w:rsid w:val="00376B6F"/>
    <w:rsid w:val="003E5761"/>
    <w:rsid w:val="00464153"/>
    <w:rsid w:val="004878D4"/>
    <w:rsid w:val="00506BAC"/>
    <w:rsid w:val="00547075"/>
    <w:rsid w:val="005D4357"/>
    <w:rsid w:val="00616BB8"/>
    <w:rsid w:val="00630470"/>
    <w:rsid w:val="00675CC7"/>
    <w:rsid w:val="006B0708"/>
    <w:rsid w:val="007537B5"/>
    <w:rsid w:val="007830B4"/>
    <w:rsid w:val="008318D8"/>
    <w:rsid w:val="008561C5"/>
    <w:rsid w:val="008B2E66"/>
    <w:rsid w:val="008D7534"/>
    <w:rsid w:val="00924191"/>
    <w:rsid w:val="00957763"/>
    <w:rsid w:val="00A448B8"/>
    <w:rsid w:val="00A66C7C"/>
    <w:rsid w:val="00AE196C"/>
    <w:rsid w:val="00B42BDE"/>
    <w:rsid w:val="00B94E3E"/>
    <w:rsid w:val="00C3710A"/>
    <w:rsid w:val="00C4048C"/>
    <w:rsid w:val="00C97D0D"/>
    <w:rsid w:val="00CE2440"/>
    <w:rsid w:val="00D34444"/>
    <w:rsid w:val="00D34BEA"/>
    <w:rsid w:val="00E811FF"/>
    <w:rsid w:val="00EC2A96"/>
    <w:rsid w:val="00ED7C7A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47C7"/>
  <w15:chartTrackingRefBased/>
  <w15:docId w15:val="{CE5545A9-CEC7-402B-A739-CA344D0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D4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7A"/>
  </w:style>
  <w:style w:type="paragraph" w:styleId="Footer">
    <w:name w:val="footer"/>
    <w:basedOn w:val="Normal"/>
    <w:link w:val="FooterChar"/>
    <w:uiPriority w:val="99"/>
    <w:unhideWhenUsed/>
    <w:rsid w:val="00ED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37</cp:revision>
  <dcterms:created xsi:type="dcterms:W3CDTF">2016-08-26T22:15:00Z</dcterms:created>
  <dcterms:modified xsi:type="dcterms:W3CDTF">2018-05-29T18:11:00Z</dcterms:modified>
</cp:coreProperties>
</file>